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4" w:rsidRPr="00182719" w:rsidRDefault="00DD0D32" w:rsidP="00DD0D3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2719">
        <w:rPr>
          <w:rFonts w:ascii="Times New Roman" w:hAnsi="Times New Roman" w:cs="Times New Roman"/>
          <w:b/>
          <w:sz w:val="32"/>
          <w:szCs w:val="24"/>
        </w:rPr>
        <w:t>ĐỀ CƯƠNG MÔN HỌC: KHOA HỌC QUẢN LÝ</w:t>
      </w:r>
    </w:p>
    <w:p w:rsidR="00182719" w:rsidRDefault="00182719" w:rsidP="00DD0D32">
      <w:pPr>
        <w:rPr>
          <w:rFonts w:ascii="Times New Roman" w:hAnsi="Times New Roman" w:cs="Times New Roman"/>
          <w:sz w:val="24"/>
          <w:szCs w:val="24"/>
        </w:rPr>
      </w:pPr>
    </w:p>
    <w:p w:rsidR="00DD0D32" w:rsidRDefault="00DD0D32" w:rsidP="00D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Tài liệu tham khảo: </w:t>
      </w:r>
    </w:p>
    <w:p w:rsidR="00DD0D32" w:rsidRDefault="00DD0D32" w:rsidP="00D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Giáo trình </w:t>
      </w:r>
      <w:proofErr w:type="gramStart"/>
      <w:r>
        <w:rPr>
          <w:rFonts w:ascii="Times New Roman" w:hAnsi="Times New Roman" w:cs="Times New Roman"/>
          <w:sz w:val="24"/>
          <w:szCs w:val="24"/>
        </w:rPr>
        <w:t>“ Khoa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học quản lý ” Tập I, Chủ biên: PGS.TS Đoàn Thị Thu Hà và PGS.TS Nguyễn Thị Ngọc Huyền, NXB Khoa học và Kỹ thuật, Hà Nội, 2009.</w:t>
      </w:r>
    </w:p>
    <w:p w:rsidR="00DD0D32" w:rsidRDefault="00DD0D32" w:rsidP="00D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Giáo trình </w:t>
      </w:r>
      <w:proofErr w:type="gramStart"/>
      <w:r>
        <w:rPr>
          <w:rFonts w:ascii="Times New Roman" w:hAnsi="Times New Roman" w:cs="Times New Roman"/>
          <w:sz w:val="24"/>
          <w:szCs w:val="24"/>
        </w:rPr>
        <w:t>“ Khoa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học quản lý ” Tập II, chủ biên: PGS.TS Đoàn Thị Thu Hà và PGS.TS Nguyễn Thị Ngọc Huyền, NXB Khoa học và Kỹ thuật, Hà Nội, 2002.</w:t>
      </w:r>
    </w:p>
    <w:p w:rsidR="00182719" w:rsidRDefault="00182719" w:rsidP="00DD0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0D32" w:rsidRPr="00DD0D32" w:rsidRDefault="00DD0D32" w:rsidP="0018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0D32">
        <w:rPr>
          <w:rFonts w:ascii="Times New Roman" w:hAnsi="Times New Roman" w:cs="Times New Roman"/>
          <w:b/>
          <w:i/>
          <w:sz w:val="24"/>
          <w:szCs w:val="24"/>
        </w:rPr>
        <w:t>Chuyên đề 1</w:t>
      </w:r>
      <w:r w:rsidRPr="00DD0D32">
        <w:rPr>
          <w:rFonts w:ascii="Times New Roman" w:hAnsi="Times New Roman" w:cs="Times New Roman"/>
          <w:b/>
          <w:sz w:val="24"/>
          <w:szCs w:val="24"/>
        </w:rPr>
        <w:t>: TỔNG QUAN VỀ QUẢN LÝ CÁC TỔ CHỨC</w:t>
      </w:r>
    </w:p>
    <w:p w:rsidR="00DD0D32" w:rsidRDefault="00DD0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0D32">
        <w:rPr>
          <w:rFonts w:ascii="Times New Roman" w:hAnsi="Times New Roman" w:cs="Times New Roman"/>
          <w:i/>
          <w:sz w:val="24"/>
          <w:szCs w:val="24"/>
        </w:rPr>
        <w:t>( Tham</w:t>
      </w:r>
      <w:proofErr w:type="gramEnd"/>
      <w:r w:rsidRPr="00DD0D32">
        <w:rPr>
          <w:rFonts w:ascii="Times New Roman" w:hAnsi="Times New Roman" w:cs="Times New Roman"/>
          <w:i/>
          <w:sz w:val="24"/>
          <w:szCs w:val="24"/>
        </w:rPr>
        <w:t xml:space="preserve"> khảo Giáo trình “ Khoa học quản lý ” Tập I )</w:t>
      </w:r>
    </w:p>
    <w:p w:rsidR="00DD0D32" w:rsidRDefault="00DD0D32" w:rsidP="00D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Khái quát tổ chức</w:t>
      </w:r>
    </w:p>
    <w:p w:rsidR="00DD0D32" w:rsidRDefault="00DD0D32" w:rsidP="00D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Tổ chức và những đặc trưng cơ bản của tổ chức</w:t>
      </w:r>
    </w:p>
    <w:p w:rsidR="00DD0D32" w:rsidRDefault="00DD0D32" w:rsidP="00D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Các hoạt </w:t>
      </w:r>
      <w:r w:rsidR="0032657A">
        <w:rPr>
          <w:rFonts w:ascii="Times New Roman" w:hAnsi="Times New Roman" w:cs="Times New Roman"/>
          <w:sz w:val="24"/>
          <w:szCs w:val="24"/>
        </w:rPr>
        <w:t xml:space="preserve">động cơ bản </w:t>
      </w:r>
      <w:r w:rsidR="003B4A14">
        <w:rPr>
          <w:rFonts w:ascii="Times New Roman" w:hAnsi="Times New Roman" w:cs="Times New Roman"/>
          <w:sz w:val="24"/>
          <w:szCs w:val="24"/>
        </w:rPr>
        <w:t>của tổ chức</w:t>
      </w:r>
    </w:p>
    <w:p w:rsidR="003B4A14" w:rsidRDefault="003B4A14" w:rsidP="00D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Quản lý tổ chức</w:t>
      </w:r>
    </w:p>
    <w:p w:rsidR="003B4A14" w:rsidRDefault="003B4A14" w:rsidP="00D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Khái niệm quản lý tổ chức</w:t>
      </w:r>
    </w:p>
    <w:p w:rsidR="003B4A14" w:rsidRDefault="003B4A14" w:rsidP="00D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Quản lý, lãnh đạo, điều khiển và quản trị: bản chất và mối quan hệ</w:t>
      </w:r>
    </w:p>
    <w:p w:rsidR="003B4A14" w:rsidRDefault="003B4A14" w:rsidP="00D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Các chức năng quản lý: phân chia theo quá trình và theo nội dung</w:t>
      </w:r>
    </w:p>
    <w:p w:rsidR="003B4A14" w:rsidRDefault="003B4A14" w:rsidP="00D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Đặc điểm quản lý: là một khoa học, là một nghệ thuật, là một nghề.</w:t>
      </w:r>
    </w:p>
    <w:p w:rsidR="003B4A14" w:rsidRPr="00DD0D32" w:rsidRDefault="00182719" w:rsidP="0018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B4A14" w:rsidRPr="00DD0D32">
        <w:rPr>
          <w:rFonts w:ascii="Times New Roman" w:hAnsi="Times New Roman" w:cs="Times New Roman"/>
          <w:b/>
          <w:i/>
          <w:sz w:val="24"/>
          <w:szCs w:val="24"/>
        </w:rPr>
        <w:t xml:space="preserve">huyên đề </w:t>
      </w:r>
      <w:r w:rsidR="003B4A1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B4A14" w:rsidRPr="00DD0D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4A14">
        <w:rPr>
          <w:rFonts w:ascii="Times New Roman" w:hAnsi="Times New Roman" w:cs="Times New Roman"/>
          <w:b/>
          <w:sz w:val="24"/>
          <w:szCs w:val="24"/>
        </w:rPr>
        <w:t>THÔNG TIN &amp; QUYẾT ĐỊNH QUẢN LÝ</w:t>
      </w:r>
    </w:p>
    <w:p w:rsidR="003B4A14" w:rsidRDefault="003B4A14" w:rsidP="003B4A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0D32">
        <w:rPr>
          <w:rFonts w:ascii="Times New Roman" w:hAnsi="Times New Roman" w:cs="Times New Roman"/>
          <w:i/>
          <w:sz w:val="24"/>
          <w:szCs w:val="24"/>
        </w:rPr>
        <w:t>( Tham</w:t>
      </w:r>
      <w:proofErr w:type="gramEnd"/>
      <w:r w:rsidRPr="00DD0D32">
        <w:rPr>
          <w:rFonts w:ascii="Times New Roman" w:hAnsi="Times New Roman" w:cs="Times New Roman"/>
          <w:i/>
          <w:sz w:val="24"/>
          <w:szCs w:val="24"/>
        </w:rPr>
        <w:t xml:space="preserve"> khảo Giáo trình “ Khoa học quản lý ” Tập I )</w:t>
      </w:r>
    </w:p>
    <w:p w:rsidR="003B4A14" w:rsidRPr="003B4A14" w:rsidRDefault="003B4A14" w:rsidP="003B4A14">
      <w:pPr>
        <w:rPr>
          <w:rFonts w:ascii="Times New Roman" w:hAnsi="Times New Roman" w:cs="Times New Roman"/>
          <w:b/>
          <w:sz w:val="24"/>
          <w:szCs w:val="24"/>
        </w:rPr>
      </w:pPr>
      <w:r w:rsidRPr="003B4A14">
        <w:rPr>
          <w:rFonts w:ascii="Times New Roman" w:hAnsi="Times New Roman" w:cs="Times New Roman"/>
          <w:b/>
          <w:sz w:val="24"/>
          <w:szCs w:val="24"/>
        </w:rPr>
        <w:t xml:space="preserve">* Thông tin &amp; Hệ thống thông tin quản lý </w:t>
      </w:r>
    </w:p>
    <w:p w:rsidR="003B4A14" w:rsidRDefault="003B4A14" w:rsidP="003B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Hiểu được khái niệm và các yêu cầu của thông tin quản lý </w:t>
      </w:r>
    </w:p>
    <w:p w:rsidR="003B4A14" w:rsidRDefault="003B4A14" w:rsidP="003B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Tổng quan về quyết định quản lý</w:t>
      </w:r>
    </w:p>
    <w:p w:rsidR="003B4A14" w:rsidRDefault="003B4A14" w:rsidP="003B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Hiểu được khái niệm quyết định quản lý</w:t>
      </w:r>
    </w:p>
    <w:p w:rsidR="003B4A14" w:rsidRDefault="003B4A14" w:rsidP="003B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Các yêu cầu đối với quyết định: Tính hợp pháp, Tính khoa học, Tính hệ thống, Tính tối ưu, Tính linh hoạt, Tính cụ thể về thời gian và người thực hiện.</w:t>
      </w:r>
    </w:p>
    <w:p w:rsidR="00F1177D" w:rsidRDefault="00F1177D" w:rsidP="003B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 Các bước ra quyết định: gồm 5 bước</w:t>
      </w:r>
    </w:p>
    <w:p w:rsidR="00F1177D" w:rsidRDefault="00F1177D" w:rsidP="003B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Xác định vấn đề ra quyết định</w:t>
      </w:r>
    </w:p>
    <w:p w:rsidR="00F1177D" w:rsidRDefault="00F1177D" w:rsidP="003B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Chọn tiêu chuẩn đánh giá phương án</w:t>
      </w:r>
    </w:p>
    <w:p w:rsidR="00F1177D" w:rsidRDefault="00F1177D" w:rsidP="003B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Tìm kiếm các phương án để giải quyết vấn đề</w:t>
      </w:r>
    </w:p>
    <w:p w:rsidR="00F1177D" w:rsidRDefault="00F1177D" w:rsidP="003B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Đánh giá phương án</w:t>
      </w:r>
    </w:p>
    <w:p w:rsidR="00F1177D" w:rsidRDefault="00F1177D" w:rsidP="003B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Lựa chọn phương án và ra quyết định</w:t>
      </w:r>
    </w:p>
    <w:p w:rsidR="00F1177D" w:rsidRDefault="00F1177D" w:rsidP="003B4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Những yếu tố cản trở việc ra quyết định hiệu quả: Thiếu thong tin, Người ra quyết định nhầm lẫn vấn đề với giải pháp, xu hướng nhận thức cá nhân có thể </w:t>
      </w:r>
      <w:r w:rsidR="00305AF1">
        <w:rPr>
          <w:rFonts w:ascii="Times New Roman" w:hAnsi="Times New Roman" w:cs="Times New Roman"/>
          <w:sz w:val="24"/>
          <w:szCs w:val="24"/>
        </w:rPr>
        <w:t>bóp méo vấn đề, tính bảo thủ, tiền lệ, vấn đề lợi ích…</w:t>
      </w:r>
    </w:p>
    <w:p w:rsidR="00305AF1" w:rsidRPr="00DD0D32" w:rsidRDefault="00305AF1" w:rsidP="00305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32">
        <w:rPr>
          <w:rFonts w:ascii="Times New Roman" w:hAnsi="Times New Roman" w:cs="Times New Roman"/>
          <w:b/>
          <w:i/>
          <w:sz w:val="24"/>
          <w:szCs w:val="24"/>
        </w:rPr>
        <w:t xml:space="preserve">Chuyên đề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0D3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LẬP KẾ HOẠCH</w:t>
      </w:r>
    </w:p>
    <w:p w:rsidR="00305AF1" w:rsidRDefault="00305AF1" w:rsidP="00305A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0D32">
        <w:rPr>
          <w:rFonts w:ascii="Times New Roman" w:hAnsi="Times New Roman" w:cs="Times New Roman"/>
          <w:i/>
          <w:sz w:val="24"/>
          <w:szCs w:val="24"/>
        </w:rPr>
        <w:t>( Tham</w:t>
      </w:r>
      <w:proofErr w:type="gramEnd"/>
      <w:r w:rsidRPr="00DD0D32">
        <w:rPr>
          <w:rFonts w:ascii="Times New Roman" w:hAnsi="Times New Roman" w:cs="Times New Roman"/>
          <w:i/>
          <w:sz w:val="24"/>
          <w:szCs w:val="24"/>
        </w:rPr>
        <w:t xml:space="preserve"> khảo Giáo trình “ Khoa học quản lý ” Tập 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DD0D32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305AF1" w:rsidRPr="008C3E26" w:rsidRDefault="00305AF1" w:rsidP="00305AF1">
      <w:pPr>
        <w:rPr>
          <w:rFonts w:ascii="Times New Roman" w:hAnsi="Times New Roman" w:cs="Times New Roman"/>
          <w:b/>
          <w:sz w:val="24"/>
          <w:szCs w:val="24"/>
        </w:rPr>
      </w:pPr>
      <w:r w:rsidRPr="008C3E26">
        <w:rPr>
          <w:rFonts w:ascii="Times New Roman" w:hAnsi="Times New Roman" w:cs="Times New Roman"/>
          <w:b/>
          <w:sz w:val="24"/>
          <w:szCs w:val="24"/>
        </w:rPr>
        <w:t>* Lập kế hoạch</w:t>
      </w:r>
    </w:p>
    <w:p w:rsidR="00305AF1" w:rsidRDefault="00305AF1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Hiểu được khái niệm lập kế hoạch</w:t>
      </w:r>
    </w:p>
    <w:p w:rsidR="00305AF1" w:rsidRDefault="00305AF1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Hệ thống kế hoạch của một tổ chức bao gồm những loại kế hoạch cơ bản</w:t>
      </w:r>
    </w:p>
    <w:p w:rsidR="00305AF1" w:rsidRDefault="00305AF1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Theo cấp kế hoạch gồm: Kế hoạch chiến lược, kế hoạch tác nghiệp</w:t>
      </w:r>
    </w:p>
    <w:p w:rsidR="00305AF1" w:rsidRDefault="00305AF1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Theo hình thức thể hiện gồm: Chiến lược, Chính sách, Thủ tục, Quy </w:t>
      </w:r>
      <w:proofErr w:type="gramStart"/>
      <w:r>
        <w:rPr>
          <w:rFonts w:ascii="Times New Roman" w:hAnsi="Times New Roman" w:cs="Times New Roman"/>
          <w:sz w:val="24"/>
          <w:szCs w:val="24"/>
        </w:rPr>
        <w:t>tắc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Chương trình, Các ngân quỹ</w:t>
      </w:r>
    </w:p>
    <w:p w:rsidR="00305AF1" w:rsidRDefault="00305AF1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Theo thời gian: kế hoạch dài hạn, kế hoạch trung hạn, kế hoạch ngắn hạn</w:t>
      </w:r>
    </w:p>
    <w:p w:rsidR="00305AF1" w:rsidRDefault="00305AF1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Các bước của quá trình lập kế </w:t>
      </w:r>
      <w:proofErr w:type="gramStart"/>
      <w:r>
        <w:rPr>
          <w:rFonts w:ascii="Times New Roman" w:hAnsi="Times New Roman" w:cs="Times New Roman"/>
          <w:sz w:val="24"/>
          <w:szCs w:val="24"/>
        </w:rPr>
        <w:t>hoạch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gồm 6 bước ( trang 339, T1)</w:t>
      </w:r>
    </w:p>
    <w:p w:rsidR="00305AF1" w:rsidRDefault="00305AF1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1: Nghiên cứu và dự báo: Để nhận thức được cơ hội, thách thức được điểm yếu và điểm mạnh</w:t>
      </w:r>
    </w:p>
    <w:p w:rsidR="00305AF1" w:rsidRDefault="00305AF1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2: Thiết lập các mục tiêu: Xác định rõ các mục tiêu theo thứ tự ưu tiên và thờ</w:t>
      </w:r>
      <w:r w:rsidR="008C3E26">
        <w:rPr>
          <w:rFonts w:ascii="Times New Roman" w:hAnsi="Times New Roman" w:cs="Times New Roman"/>
          <w:sz w:val="24"/>
          <w:szCs w:val="24"/>
        </w:rPr>
        <w:t>i gian hoàn thành, trách nhiệm trong việc thực hiện mục tiêu.</w:t>
      </w:r>
    </w:p>
    <w:p w:rsidR="008C3E26" w:rsidRDefault="008C3E26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3: Phát triển tiền đề: Tiền đề lập kế hoạch là các dự báo, các chính sách cơ bản có thể áp dụng.</w:t>
      </w:r>
    </w:p>
    <w:p w:rsidR="008C3E26" w:rsidRDefault="008C3E26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4: Xây dựng các phương án: Tìm ra và nghiên cứu các phương án hành động để lựa chọn</w:t>
      </w:r>
    </w:p>
    <w:p w:rsidR="008C3E26" w:rsidRDefault="008C3E26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5: Đánh giá các phương án</w:t>
      </w:r>
    </w:p>
    <w:p w:rsidR="008C3E26" w:rsidRDefault="008C3E26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Bước 6: Lựa chọn phương án và ra quyết định</w:t>
      </w:r>
    </w:p>
    <w:p w:rsidR="008C3E26" w:rsidRDefault="008C3E26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Lập kế hoạch chiến lược</w:t>
      </w:r>
    </w:p>
    <w:p w:rsidR="008C3E26" w:rsidRDefault="008C3E26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Hiểu được khái niệm lập kế hoạch chiến lược</w:t>
      </w:r>
    </w:p>
    <w:p w:rsidR="008C3E26" w:rsidRDefault="008C3E26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Các bước của quá trình quản lý chiến lược: gồm hai giai đoạn, thể hiện 4 bước</w:t>
      </w:r>
    </w:p>
    <w:p w:rsidR="008C3E26" w:rsidRDefault="008C3E26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1: Xác định mục tiêu</w:t>
      </w:r>
    </w:p>
    <w:p w:rsidR="008C3E26" w:rsidRDefault="008C3E26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2: Hình thành chiến lược</w:t>
      </w:r>
    </w:p>
    <w:p w:rsidR="008C3E26" w:rsidRDefault="008C3E26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Bước 3: Quản lý hành chính </w:t>
      </w:r>
      <w:proofErr w:type="gramStart"/>
      <w:r>
        <w:rPr>
          <w:rFonts w:ascii="Times New Roman" w:hAnsi="Times New Roman" w:cs="Times New Roman"/>
          <w:sz w:val="24"/>
          <w:szCs w:val="24"/>
        </w:rPr>
        <w:t>( thể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chế hóa với các mục tiêu được xác định cụ thể hơn</w:t>
      </w:r>
    </w:p>
    <w:p w:rsidR="008C3E26" w:rsidRDefault="008C3E26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4: Kiểm soát chiến lược</w:t>
      </w:r>
    </w:p>
    <w:p w:rsidR="008C3E26" w:rsidRPr="00DD0D32" w:rsidRDefault="008C3E26" w:rsidP="008C3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32">
        <w:rPr>
          <w:rFonts w:ascii="Times New Roman" w:hAnsi="Times New Roman" w:cs="Times New Roman"/>
          <w:b/>
          <w:i/>
          <w:sz w:val="24"/>
          <w:szCs w:val="24"/>
        </w:rPr>
        <w:t xml:space="preserve">Chuyên đề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0D3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TỔ CHỨC</w:t>
      </w:r>
    </w:p>
    <w:p w:rsidR="008C3E26" w:rsidRDefault="008C3E26" w:rsidP="008C3E2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0D32">
        <w:rPr>
          <w:rFonts w:ascii="Times New Roman" w:hAnsi="Times New Roman" w:cs="Times New Roman"/>
          <w:i/>
          <w:sz w:val="24"/>
          <w:szCs w:val="24"/>
        </w:rPr>
        <w:t>( Tham</w:t>
      </w:r>
      <w:proofErr w:type="gramEnd"/>
      <w:r w:rsidRPr="00DD0D32">
        <w:rPr>
          <w:rFonts w:ascii="Times New Roman" w:hAnsi="Times New Roman" w:cs="Times New Roman"/>
          <w:i/>
          <w:sz w:val="24"/>
          <w:szCs w:val="24"/>
        </w:rPr>
        <w:t xml:space="preserve"> khảo Giáo trình “ Khoa học quản lý ” Tập 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DD0D32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8C3E26" w:rsidRPr="00455113" w:rsidRDefault="008C3E26" w:rsidP="008C3E26">
      <w:pPr>
        <w:rPr>
          <w:rFonts w:ascii="Times New Roman" w:hAnsi="Times New Roman" w:cs="Times New Roman"/>
          <w:b/>
          <w:sz w:val="24"/>
          <w:szCs w:val="24"/>
        </w:rPr>
      </w:pPr>
      <w:r w:rsidRPr="00455113">
        <w:rPr>
          <w:rFonts w:ascii="Times New Roman" w:hAnsi="Times New Roman" w:cs="Times New Roman"/>
          <w:b/>
          <w:sz w:val="24"/>
          <w:szCs w:val="24"/>
        </w:rPr>
        <w:t>* Chức năng tổ chưc và cơ cấu tổ chức</w:t>
      </w:r>
    </w:p>
    <w:p w:rsidR="008C3E26" w:rsidRDefault="008C3E26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Hiểu được khái niệm thiết </w:t>
      </w:r>
      <w:r w:rsidR="00455113">
        <w:rPr>
          <w:rFonts w:ascii="Times New Roman" w:hAnsi="Times New Roman" w:cs="Times New Roman"/>
          <w:sz w:val="24"/>
          <w:szCs w:val="24"/>
        </w:rPr>
        <w:t>kế cơ cấu tổ chức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Nội dung cơ bản của quá trình thiết kế cơ cấu tổ chức </w:t>
      </w:r>
      <w:proofErr w:type="gramStart"/>
      <w:r>
        <w:rPr>
          <w:rFonts w:ascii="Times New Roman" w:hAnsi="Times New Roman" w:cs="Times New Roman"/>
          <w:sz w:val="24"/>
          <w:szCs w:val="24"/>
        </w:rPr>
        <w:t>( các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bước của quá trình):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1: Nghiên cứu những nhân tố ảnh hưởng đến cơ cấu tổ chức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2: Chuyên môn hóa hay phân chia công việc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3: Xây dựng các bộ phận và phân hệ cơ cấu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4: Thể chế hóa cơ cấu tổ chức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Những yếu tố ảnh hưởng đến cơ cấu tổ chức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Chiến lược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Quy mô tổ chức và mức độ phức tạp trong hoạt động của tổ chức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Công nghệ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Thái độ của lãnh đạo cấp cao và năng lực của đội ngũ nhân lực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Môi trường</w:t>
      </w:r>
    </w:p>
    <w:p w:rsidR="00455113" w:rsidRPr="00455113" w:rsidRDefault="00455113" w:rsidP="008C3E26">
      <w:pPr>
        <w:rPr>
          <w:rFonts w:ascii="Times New Roman" w:hAnsi="Times New Roman" w:cs="Times New Roman"/>
          <w:b/>
          <w:sz w:val="24"/>
          <w:szCs w:val="24"/>
        </w:rPr>
      </w:pPr>
      <w:r w:rsidRPr="00455113">
        <w:rPr>
          <w:rFonts w:ascii="Times New Roman" w:hAnsi="Times New Roman" w:cs="Times New Roman"/>
          <w:b/>
          <w:sz w:val="24"/>
          <w:szCs w:val="24"/>
        </w:rPr>
        <w:t>* Cán bộ quản lý tổ chức</w:t>
      </w:r>
    </w:p>
    <w:p w:rsidR="00455113" w:rsidRDefault="0045511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Khái niệm cán bộ quản lý, vai trò </w:t>
      </w:r>
      <w:r w:rsidR="003C4B4C">
        <w:rPr>
          <w:rFonts w:ascii="Times New Roman" w:hAnsi="Times New Roman" w:cs="Times New Roman"/>
          <w:sz w:val="24"/>
          <w:szCs w:val="24"/>
        </w:rPr>
        <w:t>và phân loại cán bộ quản lý</w:t>
      </w:r>
    </w:p>
    <w:p w:rsidR="003C4B4C" w:rsidRDefault="003C4B4C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+ Những yêu cầu đối với cán bộ quản lý: yêu cầu về kỹ năng quản lý </w:t>
      </w:r>
      <w:proofErr w:type="gramStart"/>
      <w:r>
        <w:rPr>
          <w:rFonts w:ascii="Times New Roman" w:hAnsi="Times New Roman" w:cs="Times New Roman"/>
          <w:sz w:val="24"/>
          <w:szCs w:val="24"/>
        </w:rPr>
        <w:t>( kỹ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năng kỹ thuật, </w:t>
      </w:r>
      <w:r w:rsidR="003B78B3">
        <w:rPr>
          <w:rFonts w:ascii="Times New Roman" w:hAnsi="Times New Roman" w:cs="Times New Roman"/>
          <w:sz w:val="24"/>
          <w:szCs w:val="24"/>
        </w:rPr>
        <w:t>kỹ năng thực hiện các mối quan hệ con người, kỹ năng nhận thức) và yêu cầu về phẩm chất cá nhân.</w:t>
      </w:r>
    </w:p>
    <w:p w:rsidR="003B78B3" w:rsidRDefault="003B78B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Phong cách làm việc của cán bộ quản lý: nêu được các phong cách làm việc cơ bản </w:t>
      </w:r>
      <w:proofErr w:type="gramStart"/>
      <w:r>
        <w:rPr>
          <w:rFonts w:ascii="Times New Roman" w:hAnsi="Times New Roman" w:cs="Times New Roman"/>
          <w:sz w:val="24"/>
          <w:szCs w:val="24"/>
        </w:rPr>
        <w:t>( phong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cách cưỡng bức, phong cách dân chủ, phong cách tự do ) và ưu nhược điểm của các phong cách đó.</w:t>
      </w:r>
    </w:p>
    <w:p w:rsidR="003B78B3" w:rsidRDefault="003B78B3" w:rsidP="008C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Nội dung cần chú ý trong công tác cán bộ quản lý.</w:t>
      </w:r>
    </w:p>
    <w:p w:rsidR="003B78B3" w:rsidRPr="00DD0D32" w:rsidRDefault="003B78B3" w:rsidP="003B7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32">
        <w:rPr>
          <w:rFonts w:ascii="Times New Roman" w:hAnsi="Times New Roman" w:cs="Times New Roman"/>
          <w:b/>
          <w:i/>
          <w:sz w:val="24"/>
          <w:szCs w:val="24"/>
        </w:rPr>
        <w:t xml:space="preserve">Chuyên đề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D0D3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LÃNH ĐẠO</w:t>
      </w:r>
    </w:p>
    <w:p w:rsidR="003B78B3" w:rsidRDefault="003B78B3" w:rsidP="003B78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0D32">
        <w:rPr>
          <w:rFonts w:ascii="Times New Roman" w:hAnsi="Times New Roman" w:cs="Times New Roman"/>
          <w:i/>
          <w:sz w:val="24"/>
          <w:szCs w:val="24"/>
        </w:rPr>
        <w:t>( Tham</w:t>
      </w:r>
      <w:proofErr w:type="gramEnd"/>
      <w:r w:rsidRPr="00DD0D32">
        <w:rPr>
          <w:rFonts w:ascii="Times New Roman" w:hAnsi="Times New Roman" w:cs="Times New Roman"/>
          <w:i/>
          <w:sz w:val="24"/>
          <w:szCs w:val="24"/>
        </w:rPr>
        <w:t xml:space="preserve"> khảo Giáo trình “ Khoa học quản lý ” Tập 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DD0D32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Lãnh đạo và những căn cứ để lãnh đạo trong quản lý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Khái niệm chức năng lãnh đạo của nhà quản lý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Để lãnh đạo thành công, cần có điều kiện: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Có kế hoạch cụ thể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Có cơ cấu con người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Nắm được động cơ, động lực của con người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Có quyền lực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Các phương pháp lãnh đạo con người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Hiểu được các phương pháp và ưu nhược điểm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Phương pháp giáo dục tuyên truyền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Phương pháp hành chính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Phương pháp kinh tế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Các phương pháp lãnh đạo hiện đại</w:t>
      </w:r>
    </w:p>
    <w:p w:rsid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Lãnh đạo nhóm</w:t>
      </w:r>
    </w:p>
    <w:p w:rsidR="003B78B3" w:rsidRPr="00DD0D32" w:rsidRDefault="003B78B3" w:rsidP="003B7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32">
        <w:rPr>
          <w:rFonts w:ascii="Times New Roman" w:hAnsi="Times New Roman" w:cs="Times New Roman"/>
          <w:b/>
          <w:i/>
          <w:sz w:val="24"/>
          <w:szCs w:val="24"/>
        </w:rPr>
        <w:t xml:space="preserve">Chuyên đề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D0D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56DB">
        <w:rPr>
          <w:rFonts w:ascii="Times New Roman" w:hAnsi="Times New Roman" w:cs="Times New Roman"/>
          <w:b/>
          <w:sz w:val="24"/>
          <w:szCs w:val="24"/>
        </w:rPr>
        <w:t>KIỂM TRA</w:t>
      </w:r>
    </w:p>
    <w:p w:rsidR="003B78B3" w:rsidRDefault="003B78B3" w:rsidP="003B78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0D32">
        <w:rPr>
          <w:rFonts w:ascii="Times New Roman" w:hAnsi="Times New Roman" w:cs="Times New Roman"/>
          <w:i/>
          <w:sz w:val="24"/>
          <w:szCs w:val="24"/>
        </w:rPr>
        <w:t>( Tham</w:t>
      </w:r>
      <w:proofErr w:type="gramEnd"/>
      <w:r w:rsidRPr="00DD0D32">
        <w:rPr>
          <w:rFonts w:ascii="Times New Roman" w:hAnsi="Times New Roman" w:cs="Times New Roman"/>
          <w:i/>
          <w:sz w:val="24"/>
          <w:szCs w:val="24"/>
        </w:rPr>
        <w:t xml:space="preserve"> khảo Giáo trình “ Khoa học quản lý ” Tập 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DD0D32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3B78B3" w:rsidRPr="003B78B3" w:rsidRDefault="003B78B3" w:rsidP="003B78B3">
      <w:pPr>
        <w:rPr>
          <w:rFonts w:ascii="Times New Roman" w:hAnsi="Times New Roman" w:cs="Times New Roman"/>
          <w:sz w:val="24"/>
          <w:szCs w:val="24"/>
        </w:rPr>
      </w:pPr>
    </w:p>
    <w:p w:rsidR="008C3E26" w:rsidRDefault="00C856DB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Hiểu được các khái niệm cơ bản về kiểm tra</w:t>
      </w:r>
    </w:p>
    <w:p w:rsidR="00C856DB" w:rsidRDefault="00C856DB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 Hệ thống kiểm tra gồm những yếu tố:</w:t>
      </w:r>
    </w:p>
    <w:p w:rsidR="00C856DB" w:rsidRDefault="00C856DB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Chủ thể kiểm tra</w:t>
      </w:r>
    </w:p>
    <w:p w:rsidR="00C856DB" w:rsidRDefault="00C856DB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Đối tượng kiểm tra: nhân sự, quá trình sản xuất </w:t>
      </w:r>
      <w:proofErr w:type="gramStart"/>
      <w:r>
        <w:rPr>
          <w:rFonts w:ascii="Times New Roman" w:hAnsi="Times New Roman" w:cs="Times New Roman"/>
          <w:sz w:val="24"/>
          <w:szCs w:val="24"/>
        </w:rPr>
        <w:t>( đầu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vào, đầu ra, quá trình biến đổi đầu vào thành đầu ra), kiểm tra ngân sách Công ty ( thu – chi ngân sách).</w:t>
      </w:r>
    </w:p>
    <w:p w:rsidR="00C856DB" w:rsidRDefault="00C856DB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Công cụ kiểm tra: Các kế hoạch, hệ thống tiêu chuẩn kinh tế - kỹ thuật, các phương pháp thống kê, các bản báo cáo tài chính – kế toán, các báo cáo phân tích chuyên môn, các công cụ kỹ thuật cho giám sát, đo lường.</w:t>
      </w:r>
    </w:p>
    <w:p w:rsidR="00C856DB" w:rsidRDefault="00C856DB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 kiểm tra: dựa theo quá trình hoạt động, theo mức độ tổng quát của nội dung kiểm tra, theo tần suất của cuộc kiểm tra.</w:t>
      </w:r>
    </w:p>
    <w:p w:rsidR="00C856DB" w:rsidRDefault="00C856DB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Các nội dung cơ bản của quá trình kiểm tra </w:t>
      </w:r>
      <w:proofErr w:type="gramStart"/>
      <w:r>
        <w:rPr>
          <w:rFonts w:ascii="Times New Roman" w:hAnsi="Times New Roman" w:cs="Times New Roman"/>
          <w:sz w:val="24"/>
          <w:szCs w:val="24"/>
        </w:rPr>
        <w:t>( các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bước của quá trình )</w:t>
      </w:r>
    </w:p>
    <w:p w:rsidR="00C856DB" w:rsidRDefault="00C856DB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1: Xác định hệ thống tiêu chuẩn kiểm tra</w:t>
      </w:r>
    </w:p>
    <w:p w:rsidR="00C856DB" w:rsidRDefault="00C856DB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2: Đo lường và đánh giá hoạt động</w:t>
      </w:r>
    </w:p>
    <w:p w:rsidR="00C856DB" w:rsidRDefault="00C856DB" w:rsidP="00305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Bước 3: Điều chinh sự thực hiện</w:t>
      </w:r>
    </w:p>
    <w:p w:rsidR="008C3E26" w:rsidRPr="00305AF1" w:rsidRDefault="008C3E26" w:rsidP="00305AF1">
      <w:pPr>
        <w:rPr>
          <w:rFonts w:ascii="Times New Roman" w:hAnsi="Times New Roman" w:cs="Times New Roman"/>
          <w:sz w:val="24"/>
          <w:szCs w:val="24"/>
        </w:rPr>
      </w:pPr>
    </w:p>
    <w:p w:rsidR="00305AF1" w:rsidRPr="003B4A14" w:rsidRDefault="00305AF1" w:rsidP="003B4A14">
      <w:pPr>
        <w:rPr>
          <w:rFonts w:ascii="Times New Roman" w:hAnsi="Times New Roman" w:cs="Times New Roman"/>
          <w:sz w:val="24"/>
          <w:szCs w:val="24"/>
        </w:rPr>
      </w:pPr>
    </w:p>
    <w:p w:rsidR="003B4A14" w:rsidRPr="00DD0D32" w:rsidRDefault="003B4A14" w:rsidP="00DD0D32">
      <w:pPr>
        <w:rPr>
          <w:rFonts w:ascii="Times New Roman" w:hAnsi="Times New Roman" w:cs="Times New Roman"/>
          <w:sz w:val="24"/>
          <w:szCs w:val="24"/>
        </w:rPr>
      </w:pPr>
    </w:p>
    <w:p w:rsidR="00DD0D32" w:rsidRPr="00DD0D32" w:rsidRDefault="00DD0D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0D32" w:rsidRPr="00DD0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32"/>
    <w:rsid w:val="00182719"/>
    <w:rsid w:val="00305AF1"/>
    <w:rsid w:val="0032657A"/>
    <w:rsid w:val="00332904"/>
    <w:rsid w:val="00343C0D"/>
    <w:rsid w:val="003B4A14"/>
    <w:rsid w:val="003B78B3"/>
    <w:rsid w:val="003C4B4C"/>
    <w:rsid w:val="00455113"/>
    <w:rsid w:val="008C3E26"/>
    <w:rsid w:val="00C76166"/>
    <w:rsid w:val="00C856DB"/>
    <w:rsid w:val="00DD0D32"/>
    <w:rsid w:val="00F1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FCB4"/>
  <w15:docId w15:val="{B018DF03-FDD0-4B9B-9552-2418109A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CH56VTP</dc:creator>
  <cp:lastModifiedBy>AutoBVT</cp:lastModifiedBy>
  <cp:revision>2</cp:revision>
  <dcterms:created xsi:type="dcterms:W3CDTF">2018-01-17T03:14:00Z</dcterms:created>
  <dcterms:modified xsi:type="dcterms:W3CDTF">2018-01-17T03:14:00Z</dcterms:modified>
</cp:coreProperties>
</file>